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Square wrapText="bothSides"/>
            <wp:docPr id="2" name="Рисунок 2" descr="приготовить джин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отовить джин до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Голландия подарила нам не только тюльпаны, но и прекрасный алкогольный напиток – джин. Его можно купить в магазине или приготовить самостоятельно. Второй вариант интереснее. Дальше я расскажу, как сделать джин в домашних условиях. Технология приготовления очень простая, из ингредиентов понадобятся лишь водка (самогон) и ягоды можжевельника.</w:t>
      </w: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824AFC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Состав джина.</w:t>
      </w: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Для начала разберемся, из чего делают настоящий джин. В классическом рецепте в его состав входит пшеничный спирт и ягоды можжевельника. В некоторые виды джина еще добавляют тмин, карамель, цитрусовые и кориандр. Голландские сорта выдерживаются в дубовых бочках, поэтому они имеют золотистый цвет, английские – обычно прозрачные. В некоторых странах джин еще называют можжевельниковой водкой.</w:t>
      </w:r>
    </w:p>
    <w:p w:rsidR="00824AFC" w:rsidRPr="00824AFC" w:rsidRDefault="00824AFC" w:rsidP="00824AFC">
      <w:pPr>
        <w:shd w:val="clear" w:color="auto" w:fill="FFFFFF"/>
        <w:spacing w:after="0" w:line="495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45"/>
          <w:szCs w:val="45"/>
          <w:lang w:eastAsia="ru-RU"/>
        </w:rPr>
      </w:pPr>
      <w:r w:rsidRPr="00824AFC">
        <w:rPr>
          <w:rFonts w:ascii="Tahoma" w:eastAsia="Times New Roman" w:hAnsi="Tahoma" w:cs="Tahoma"/>
          <w:b/>
          <w:bCs/>
          <w:color w:val="000000"/>
          <w:sz w:val="45"/>
          <w:szCs w:val="45"/>
          <w:lang w:eastAsia="ru-RU"/>
        </w:rPr>
        <w:t>Рецепты джина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Приготовить домашний джин можно сразу двумя способами. Используйте тот, который вам кажется проще.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3FEDCD" wp14:editId="5392CDED">
            <wp:simplePos x="0" y="0"/>
            <wp:positionH relativeFrom="column">
              <wp:posOffset>4415790</wp:posOffset>
            </wp:positionH>
            <wp:positionV relativeFrom="paragraph">
              <wp:posOffset>112395</wp:posOffset>
            </wp:positionV>
            <wp:extent cx="1771650" cy="2514600"/>
            <wp:effectExtent l="0" t="0" r="0" b="0"/>
            <wp:wrapSquare wrapText="bothSides"/>
            <wp:docPr id="1" name="Рисунок 1" descr="домашний джин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й джин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AFC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Способ 1:</w:t>
      </w: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ягоды можжевельника (1 кг свежих или 0,5 кг сушеных) залить водкой или самогон (1 литр) и настаивать 2-3 месяца в темном месте при комнатной температуре. Полученную настойку перегнать на самогонном аппарате, разделяя выход на фракции.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Способ 2:</w:t>
      </w: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спелые ягоды (1 кг) можжевельника истолочь в ступе и долить в них теплую воду в пропорции один к одному (1 литр). Далее добавить 3-5 грамм сухих дрожжей, 100 грамм сахара и оставить бродить в течение 7-10 дней под гидрозатвором.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После завершения брожения дважды перегнать смесь на самогонном аппарате с разделением фракций: «голов», «тела» и «хвостов».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 желании в домашний джин также можно добавлять пряности или настаивать его на апельсиновой цедре, но тогда получится напиток, который по вкусу будет отличаться от джина, приготовленного по классической технологии.</w:t>
      </w:r>
    </w:p>
    <w:p w:rsidR="00824AFC" w:rsidRPr="00824AFC" w:rsidRDefault="00824AFC" w:rsidP="00824AFC">
      <w:pPr>
        <w:shd w:val="clear" w:color="auto" w:fill="FFFFFF"/>
        <w:spacing w:after="0" w:line="332" w:lineRule="atLeast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Как показывает практика пить джин, приготовленный самостоятельно, намного приятнее, чем купленный в магазине. </w:t>
      </w:r>
      <w:proofErr w:type="gramStart"/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Кроме того</w:t>
      </w:r>
      <w:proofErr w:type="gramEnd"/>
      <w:r w:rsidRPr="00824AF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 будете полностью уверены в качестве готового продукта.</w:t>
      </w:r>
      <w:bookmarkStart w:id="0" w:name="_GoBack"/>
      <w:bookmarkEnd w:id="0"/>
    </w:p>
    <w:sectPr w:rsidR="00824AFC" w:rsidRPr="0082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C"/>
    <w:rsid w:val="001E5F8C"/>
    <w:rsid w:val="00592C87"/>
    <w:rsid w:val="00824AFC"/>
    <w:rsid w:val="00C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3CF8-D45A-4535-920E-6F2DB2A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4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AFC"/>
    <w:rPr>
      <w:b/>
      <w:bCs/>
    </w:rPr>
  </w:style>
  <w:style w:type="character" w:customStyle="1" w:styleId="apple-converted-space">
    <w:name w:val="apple-converted-space"/>
    <w:basedOn w:val="a0"/>
    <w:rsid w:val="008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Forgotten</dc:creator>
  <cp:keywords/>
  <dc:description/>
  <cp:lastModifiedBy>Forgotten</cp:lastModifiedBy>
  <cp:revision>2</cp:revision>
  <dcterms:created xsi:type="dcterms:W3CDTF">2015-11-02T10:27:00Z</dcterms:created>
  <dcterms:modified xsi:type="dcterms:W3CDTF">2015-11-02T10:28:00Z</dcterms:modified>
</cp:coreProperties>
</file>